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63B03" w14:textId="77777777" w:rsidR="00FE0324" w:rsidRDefault="00FE0324" w:rsidP="00833E6F">
      <w:pPr>
        <w:jc w:val="center"/>
      </w:pPr>
      <w:r>
        <w:rPr>
          <w:noProof/>
        </w:rPr>
        <w:drawing>
          <wp:inline distT="0" distB="0" distL="0" distR="0" wp14:anchorId="7CEFA315" wp14:editId="10506500">
            <wp:extent cx="1188720" cy="91827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Final-06.jpg"/>
                    <pic:cNvPicPr/>
                  </pic:nvPicPr>
                  <pic:blipFill>
                    <a:blip r:embed="rId4">
                      <a:extLst>
                        <a:ext uri="{28A0092B-C50C-407E-A947-70E740481C1C}">
                          <a14:useLocalDpi xmlns:a14="http://schemas.microsoft.com/office/drawing/2010/main" val="0"/>
                        </a:ext>
                      </a:extLst>
                    </a:blip>
                    <a:stretch>
                      <a:fillRect/>
                    </a:stretch>
                  </pic:blipFill>
                  <pic:spPr>
                    <a:xfrm>
                      <a:off x="0" y="0"/>
                      <a:ext cx="1188720" cy="918270"/>
                    </a:xfrm>
                    <a:prstGeom prst="rect">
                      <a:avLst/>
                    </a:prstGeom>
                  </pic:spPr>
                </pic:pic>
              </a:graphicData>
            </a:graphic>
          </wp:inline>
        </w:drawing>
      </w:r>
    </w:p>
    <w:p w14:paraId="4AA2B20A" w14:textId="77777777" w:rsidR="00833E6F" w:rsidRPr="007024C5" w:rsidRDefault="00833E6F" w:rsidP="00833E6F">
      <w:pPr>
        <w:jc w:val="center"/>
      </w:pPr>
      <w:r w:rsidRPr="007024C5">
        <w:t xml:space="preserve">Literacy-Based Promotion Act </w:t>
      </w:r>
    </w:p>
    <w:p w14:paraId="149C372D" w14:textId="01115338" w:rsidR="00833E6F" w:rsidRPr="008D3FB2" w:rsidRDefault="00833E6F" w:rsidP="008D3FB2">
      <w:pPr>
        <w:jc w:val="center"/>
      </w:pPr>
      <w:r w:rsidRPr="007024C5">
        <w:t>Parental Notification Letter</w:t>
      </w:r>
    </w:p>
    <w:p w14:paraId="47FD7C7C" w14:textId="77777777" w:rsidR="00833E6F" w:rsidRPr="007F041B" w:rsidRDefault="00833E6F" w:rsidP="00833E6F">
      <w:pPr>
        <w:rPr>
          <w:sz w:val="20"/>
          <w:szCs w:val="20"/>
        </w:rPr>
      </w:pPr>
      <w:r w:rsidRPr="007F041B">
        <w:rPr>
          <w:sz w:val="20"/>
          <w:szCs w:val="20"/>
        </w:rPr>
        <w:t>Dear Parent/Guardian:</w:t>
      </w:r>
    </w:p>
    <w:p w14:paraId="629D714B" w14:textId="77777777" w:rsidR="00833E6F" w:rsidRPr="007F041B" w:rsidRDefault="00833E6F" w:rsidP="00833E6F">
      <w:pPr>
        <w:rPr>
          <w:sz w:val="20"/>
          <w:szCs w:val="20"/>
        </w:rPr>
      </w:pPr>
    </w:p>
    <w:p w14:paraId="4D1038B1" w14:textId="7F083DD0" w:rsidR="00833E6F" w:rsidRPr="007F041B" w:rsidRDefault="00833E6F" w:rsidP="00833E6F">
      <w:pPr>
        <w:rPr>
          <w:sz w:val="20"/>
          <w:szCs w:val="20"/>
        </w:rPr>
      </w:pPr>
      <w:r w:rsidRPr="007F041B">
        <w:rPr>
          <w:sz w:val="20"/>
          <w:szCs w:val="20"/>
        </w:rPr>
        <w:t xml:space="preserve">Kindergarten through third grade is a vital time for establishing the basic principles in reading. Being a good reader is critical if a student is going to have a successful school experience.  To help ensure students become successful lifelong readers, areas of strengths and weaknesses must be identified.  All </w:t>
      </w:r>
      <w:r w:rsidR="007B71B4">
        <w:rPr>
          <w:sz w:val="20"/>
          <w:szCs w:val="20"/>
        </w:rPr>
        <w:t>students’</w:t>
      </w:r>
      <w:r w:rsidRPr="007F041B">
        <w:rPr>
          <w:sz w:val="20"/>
          <w:szCs w:val="20"/>
        </w:rPr>
        <w:t xml:space="preserve"> </w:t>
      </w:r>
      <w:r w:rsidR="007B71B4">
        <w:rPr>
          <w:sz w:val="20"/>
          <w:szCs w:val="20"/>
        </w:rPr>
        <w:t xml:space="preserve">in </w:t>
      </w:r>
      <w:r w:rsidRPr="007F041B">
        <w:rPr>
          <w:sz w:val="20"/>
          <w:szCs w:val="20"/>
        </w:rPr>
        <w:t>grades K-3 are administered a state-approved screener within the first 30</w:t>
      </w:r>
      <w:r w:rsidR="0084247C" w:rsidRPr="007F041B">
        <w:rPr>
          <w:sz w:val="20"/>
          <w:szCs w:val="20"/>
        </w:rPr>
        <w:t xml:space="preserve"> </w:t>
      </w:r>
      <w:r w:rsidRPr="007F041B">
        <w:rPr>
          <w:sz w:val="20"/>
          <w:szCs w:val="20"/>
        </w:rPr>
        <w:t xml:space="preserve">days of school </w:t>
      </w:r>
      <w:r w:rsidR="0084247C" w:rsidRPr="007F041B">
        <w:rPr>
          <w:sz w:val="20"/>
          <w:szCs w:val="20"/>
        </w:rPr>
        <w:t xml:space="preserve">to identify any deficiencies in reading. The screener is repeated mid-year and at the end of the school </w:t>
      </w:r>
      <w:r w:rsidRPr="007F041B">
        <w:rPr>
          <w:sz w:val="20"/>
          <w:szCs w:val="20"/>
        </w:rPr>
        <w:t xml:space="preserve">year for progress monitoring and to determine if deficiencies have been remedied. </w:t>
      </w:r>
      <w:r w:rsidR="0084247C" w:rsidRPr="007F041B">
        <w:rPr>
          <w:sz w:val="20"/>
          <w:szCs w:val="20"/>
        </w:rPr>
        <w:t xml:space="preserve"> </w:t>
      </w:r>
    </w:p>
    <w:p w14:paraId="025BAE1A" w14:textId="77777777" w:rsidR="0084247C" w:rsidRPr="007F041B" w:rsidRDefault="0084247C" w:rsidP="00833E6F">
      <w:pPr>
        <w:rPr>
          <w:sz w:val="20"/>
          <w:szCs w:val="20"/>
        </w:rPr>
      </w:pPr>
    </w:p>
    <w:p w14:paraId="1232E015" w14:textId="77777777" w:rsidR="0084247C" w:rsidRPr="007F041B" w:rsidRDefault="0084247C" w:rsidP="00833E6F">
      <w:pPr>
        <w:rPr>
          <w:sz w:val="20"/>
          <w:szCs w:val="20"/>
        </w:rPr>
      </w:pPr>
      <w:r w:rsidRPr="007F041B">
        <w:rPr>
          <w:sz w:val="20"/>
          <w:szCs w:val="20"/>
        </w:rPr>
        <w:t xml:space="preserve">Based on recent state-approved screener results, your child has been identified as needing additional assistance in reading.  Listed below are the current services provided, and the additional </w:t>
      </w:r>
      <w:r w:rsidR="00666DB2" w:rsidRPr="007F041B">
        <w:rPr>
          <w:sz w:val="20"/>
          <w:szCs w:val="20"/>
        </w:rPr>
        <w:t>services and supports that will be provided to your child.</w:t>
      </w:r>
    </w:p>
    <w:p w14:paraId="44CB47CB" w14:textId="77777777" w:rsidR="00666DB2" w:rsidRPr="007F041B" w:rsidRDefault="00666DB2" w:rsidP="00833E6F">
      <w:pPr>
        <w:rPr>
          <w:sz w:val="20"/>
          <w:szCs w:val="20"/>
        </w:rPr>
      </w:pPr>
    </w:p>
    <w:p w14:paraId="458E1023" w14:textId="77777777" w:rsidR="00666DB2" w:rsidRPr="00FE0324" w:rsidRDefault="00666DB2" w:rsidP="00833E6F">
      <w:pPr>
        <w:rPr>
          <w:b/>
          <w:sz w:val="22"/>
          <w:szCs w:val="22"/>
        </w:rPr>
      </w:pPr>
      <w:r w:rsidRPr="00FE0324">
        <w:rPr>
          <w:b/>
          <w:sz w:val="22"/>
          <w:szCs w:val="22"/>
        </w:rPr>
        <w:t>Current Services:</w:t>
      </w:r>
    </w:p>
    <w:p w14:paraId="760DDCF0" w14:textId="77777777" w:rsidR="00666DB2" w:rsidRPr="007F041B" w:rsidRDefault="00666DB2" w:rsidP="00833E6F">
      <w:pPr>
        <w:rPr>
          <w:sz w:val="20"/>
          <w:szCs w:val="20"/>
        </w:rPr>
      </w:pPr>
      <w:r w:rsidRPr="007F041B">
        <w:rPr>
          <w:sz w:val="20"/>
          <w:szCs w:val="20"/>
        </w:rPr>
        <w:t>1.</w:t>
      </w:r>
      <w:r w:rsidR="007F041B" w:rsidRPr="007F041B">
        <w:rPr>
          <w:sz w:val="20"/>
          <w:szCs w:val="20"/>
        </w:rPr>
        <w:t xml:space="preserve"> Leveled Literacy Intervention</w:t>
      </w:r>
    </w:p>
    <w:p w14:paraId="0CE1D54F" w14:textId="77777777" w:rsidR="00666DB2" w:rsidRPr="007F041B" w:rsidRDefault="00666DB2" w:rsidP="00833E6F">
      <w:pPr>
        <w:rPr>
          <w:sz w:val="20"/>
          <w:szCs w:val="20"/>
        </w:rPr>
      </w:pPr>
      <w:r w:rsidRPr="007F041B">
        <w:rPr>
          <w:sz w:val="20"/>
          <w:szCs w:val="20"/>
        </w:rPr>
        <w:t>2.</w:t>
      </w:r>
      <w:r w:rsidR="007F041B" w:rsidRPr="007F041B">
        <w:rPr>
          <w:sz w:val="20"/>
          <w:szCs w:val="20"/>
        </w:rPr>
        <w:t xml:space="preserve"> I-Ready Reading/Ready </w:t>
      </w:r>
    </w:p>
    <w:p w14:paraId="4EC0DD63" w14:textId="77777777" w:rsidR="00666DB2" w:rsidRDefault="007F041B" w:rsidP="00833E6F">
      <w:pPr>
        <w:rPr>
          <w:sz w:val="20"/>
          <w:szCs w:val="20"/>
        </w:rPr>
      </w:pPr>
      <w:r w:rsidRPr="007F041B">
        <w:rPr>
          <w:sz w:val="20"/>
          <w:szCs w:val="20"/>
        </w:rPr>
        <w:t xml:space="preserve">3. </w:t>
      </w:r>
      <w:r w:rsidR="00AF196B">
        <w:rPr>
          <w:sz w:val="20"/>
          <w:szCs w:val="20"/>
        </w:rPr>
        <w:t>Let’s Talk About</w:t>
      </w:r>
    </w:p>
    <w:p w14:paraId="57FA06D0" w14:textId="256AE8A6" w:rsidR="00F61F0D" w:rsidRDefault="008D3FB2" w:rsidP="00833E6F">
      <w:pPr>
        <w:rPr>
          <w:sz w:val="20"/>
          <w:szCs w:val="20"/>
        </w:rPr>
      </w:pPr>
      <w:r>
        <w:rPr>
          <w:sz w:val="20"/>
          <w:szCs w:val="20"/>
        </w:rPr>
        <w:t>4. Lively Letters</w:t>
      </w:r>
    </w:p>
    <w:p w14:paraId="2DE45053" w14:textId="047B1640" w:rsidR="00666DB2" w:rsidRDefault="008D3FB2" w:rsidP="00833E6F">
      <w:pPr>
        <w:rPr>
          <w:sz w:val="20"/>
          <w:szCs w:val="20"/>
        </w:rPr>
      </w:pPr>
      <w:r>
        <w:rPr>
          <w:sz w:val="20"/>
          <w:szCs w:val="20"/>
        </w:rPr>
        <w:t xml:space="preserve">5. Foundations </w:t>
      </w:r>
    </w:p>
    <w:p w14:paraId="10B24724" w14:textId="77777777" w:rsidR="008D3FB2" w:rsidRPr="008D3FB2" w:rsidRDefault="008D3FB2" w:rsidP="00833E6F">
      <w:pPr>
        <w:rPr>
          <w:sz w:val="20"/>
          <w:szCs w:val="20"/>
        </w:rPr>
      </w:pPr>
    </w:p>
    <w:p w14:paraId="2AEA562C" w14:textId="77777777" w:rsidR="00666DB2" w:rsidRPr="00FE0324" w:rsidRDefault="00666DB2" w:rsidP="00833E6F">
      <w:pPr>
        <w:rPr>
          <w:b/>
          <w:sz w:val="22"/>
          <w:szCs w:val="22"/>
        </w:rPr>
      </w:pPr>
      <w:r w:rsidRPr="00FE0324">
        <w:rPr>
          <w:b/>
          <w:sz w:val="22"/>
          <w:szCs w:val="22"/>
        </w:rPr>
        <w:t>Proposed Supplemental Instructional Services and Supports:</w:t>
      </w:r>
    </w:p>
    <w:p w14:paraId="7AF89D8A" w14:textId="77777777" w:rsidR="00666DB2" w:rsidRPr="007F041B" w:rsidRDefault="00666DB2" w:rsidP="00833E6F">
      <w:pPr>
        <w:rPr>
          <w:sz w:val="20"/>
          <w:szCs w:val="20"/>
        </w:rPr>
      </w:pPr>
      <w:r w:rsidRPr="007F041B">
        <w:rPr>
          <w:sz w:val="20"/>
          <w:szCs w:val="20"/>
        </w:rPr>
        <w:t>1.</w:t>
      </w:r>
      <w:r w:rsidR="007F041B" w:rsidRPr="007F041B">
        <w:rPr>
          <w:sz w:val="20"/>
          <w:szCs w:val="20"/>
        </w:rPr>
        <w:t xml:space="preserve"> Allow your child to utilize the I-Ready program at home. Your Child’s teacher sent home his/her username and password.</w:t>
      </w:r>
    </w:p>
    <w:p w14:paraId="2EC0A2E2" w14:textId="77777777" w:rsidR="00666DB2" w:rsidRPr="007F041B" w:rsidRDefault="00666DB2" w:rsidP="00833E6F">
      <w:pPr>
        <w:rPr>
          <w:sz w:val="20"/>
          <w:szCs w:val="20"/>
        </w:rPr>
      </w:pPr>
      <w:r w:rsidRPr="007F041B">
        <w:rPr>
          <w:sz w:val="20"/>
          <w:szCs w:val="20"/>
        </w:rPr>
        <w:t>2.</w:t>
      </w:r>
      <w:r w:rsidR="007F041B" w:rsidRPr="007F041B">
        <w:rPr>
          <w:sz w:val="20"/>
          <w:szCs w:val="20"/>
        </w:rPr>
        <w:t xml:space="preserve"> Listen to your child read on a daily basis and ask questions to check for understanding.</w:t>
      </w:r>
    </w:p>
    <w:p w14:paraId="2F35735F" w14:textId="77777777" w:rsidR="00666DB2" w:rsidRPr="007F041B" w:rsidRDefault="00666DB2" w:rsidP="00833E6F">
      <w:pPr>
        <w:rPr>
          <w:sz w:val="20"/>
          <w:szCs w:val="20"/>
        </w:rPr>
      </w:pPr>
      <w:r w:rsidRPr="007F041B">
        <w:rPr>
          <w:sz w:val="20"/>
          <w:szCs w:val="20"/>
        </w:rPr>
        <w:t>3.</w:t>
      </w:r>
      <w:r w:rsidR="007F041B" w:rsidRPr="007F041B">
        <w:rPr>
          <w:sz w:val="20"/>
          <w:szCs w:val="20"/>
        </w:rPr>
        <w:t>MDE Parent Read-AT-Home Plan</w:t>
      </w:r>
    </w:p>
    <w:p w14:paraId="3097D0FD" w14:textId="77777777" w:rsidR="007F041B" w:rsidRPr="007F041B" w:rsidRDefault="007F041B" w:rsidP="00833E6F">
      <w:pPr>
        <w:rPr>
          <w:sz w:val="20"/>
          <w:szCs w:val="20"/>
        </w:rPr>
      </w:pPr>
      <w:r w:rsidRPr="007F041B">
        <w:rPr>
          <w:sz w:val="20"/>
          <w:szCs w:val="20"/>
        </w:rPr>
        <w:t>4. Literacy-Based Promotion Act Parents and Partners Video</w:t>
      </w:r>
    </w:p>
    <w:p w14:paraId="4B394CB5" w14:textId="77777777" w:rsidR="007F041B" w:rsidRPr="007F041B" w:rsidRDefault="007F041B" w:rsidP="00833E6F">
      <w:pPr>
        <w:rPr>
          <w:sz w:val="20"/>
          <w:szCs w:val="20"/>
        </w:rPr>
      </w:pPr>
      <w:r w:rsidRPr="007F041B">
        <w:rPr>
          <w:sz w:val="20"/>
          <w:szCs w:val="20"/>
        </w:rPr>
        <w:t>5. Put Reading First: Helping your Child Learn to Read-A Parent Guide (K-3)</w:t>
      </w:r>
    </w:p>
    <w:p w14:paraId="70408A93" w14:textId="77777777" w:rsidR="007F041B" w:rsidRPr="007F041B" w:rsidRDefault="007F041B" w:rsidP="00833E6F">
      <w:pPr>
        <w:rPr>
          <w:sz w:val="20"/>
          <w:szCs w:val="20"/>
        </w:rPr>
      </w:pPr>
      <w:r w:rsidRPr="007F041B">
        <w:rPr>
          <w:sz w:val="20"/>
          <w:szCs w:val="20"/>
        </w:rPr>
        <w:t>6. Stay in contact with your child’s teacher and make sure you child gets a good night’s rest, eats a healthy breakfast, and arrives to school on time the of his/her assessment.</w:t>
      </w:r>
    </w:p>
    <w:p w14:paraId="77112CE6" w14:textId="77777777" w:rsidR="00666DB2" w:rsidRPr="00FE0324" w:rsidRDefault="00666DB2" w:rsidP="00833E6F">
      <w:pPr>
        <w:rPr>
          <w:b/>
          <w:sz w:val="22"/>
          <w:szCs w:val="22"/>
        </w:rPr>
      </w:pPr>
    </w:p>
    <w:p w14:paraId="68F46B5D" w14:textId="77777777" w:rsidR="00666DB2" w:rsidRPr="007F041B" w:rsidRDefault="00666DB2" w:rsidP="00833E6F">
      <w:pPr>
        <w:rPr>
          <w:sz w:val="20"/>
          <w:szCs w:val="20"/>
        </w:rPr>
      </w:pPr>
      <w:r w:rsidRPr="007F041B">
        <w:rPr>
          <w:sz w:val="20"/>
          <w:szCs w:val="20"/>
        </w:rPr>
        <w:t>A student scoring at the lowest achievement level in reading on the established state assessment for 3</w:t>
      </w:r>
      <w:r w:rsidRPr="007F041B">
        <w:rPr>
          <w:sz w:val="20"/>
          <w:szCs w:val="20"/>
          <w:vertAlign w:val="superscript"/>
        </w:rPr>
        <w:t>rd</w:t>
      </w:r>
      <w:r w:rsidRPr="007F041B">
        <w:rPr>
          <w:sz w:val="20"/>
          <w:szCs w:val="20"/>
        </w:rPr>
        <w:t xml:space="preserve"> grade will not promote to 4</w:t>
      </w:r>
      <w:r w:rsidRPr="007F041B">
        <w:rPr>
          <w:sz w:val="20"/>
          <w:szCs w:val="20"/>
          <w:vertAlign w:val="superscript"/>
        </w:rPr>
        <w:t>th</w:t>
      </w:r>
      <w:r w:rsidRPr="007F041B">
        <w:rPr>
          <w:sz w:val="20"/>
          <w:szCs w:val="20"/>
        </w:rPr>
        <w:t xml:space="preserve"> grade unless the student meets a good cause exemption for promotion.</w:t>
      </w:r>
    </w:p>
    <w:p w14:paraId="03C7B9B6" w14:textId="430F4EAC" w:rsidR="00666DB2" w:rsidRPr="007F041B" w:rsidRDefault="00666DB2" w:rsidP="00833E6F">
      <w:pPr>
        <w:rPr>
          <w:sz w:val="20"/>
          <w:szCs w:val="20"/>
        </w:rPr>
      </w:pPr>
      <w:r w:rsidRPr="007F041B">
        <w:rPr>
          <w:b/>
          <w:sz w:val="20"/>
          <w:szCs w:val="20"/>
        </w:rPr>
        <w:t xml:space="preserve">Note: </w:t>
      </w:r>
      <w:r w:rsidRPr="007F041B">
        <w:rPr>
          <w:sz w:val="20"/>
          <w:szCs w:val="20"/>
        </w:rPr>
        <w:t>Beginning in the 20</w:t>
      </w:r>
      <w:r w:rsidR="008C3A0F">
        <w:rPr>
          <w:sz w:val="20"/>
          <w:szCs w:val="20"/>
        </w:rPr>
        <w:t>20</w:t>
      </w:r>
      <w:r w:rsidRPr="007F041B">
        <w:rPr>
          <w:sz w:val="20"/>
          <w:szCs w:val="20"/>
        </w:rPr>
        <w:t>-20</w:t>
      </w:r>
      <w:r w:rsidR="007B71B4">
        <w:rPr>
          <w:sz w:val="20"/>
          <w:szCs w:val="20"/>
        </w:rPr>
        <w:t>2</w:t>
      </w:r>
      <w:r w:rsidR="008C3A0F">
        <w:rPr>
          <w:sz w:val="20"/>
          <w:szCs w:val="20"/>
        </w:rPr>
        <w:t>1</w:t>
      </w:r>
      <w:bookmarkStart w:id="0" w:name="_GoBack"/>
      <w:bookmarkEnd w:id="0"/>
      <w:r w:rsidRPr="007F041B">
        <w:rPr>
          <w:sz w:val="20"/>
          <w:szCs w:val="20"/>
        </w:rPr>
        <w:t xml:space="preserve"> school year, if a student’s reading deficiency is not remedied by the end of the student’s Third-Grade year, as demonstrated by the student scoring above the lowest two (2) achievement levels in reading on the state annual accountability assessment or on an approved alternate standardized assessment for Third-Grade, the student shall not be promoted to Fourth-Grade.</w:t>
      </w:r>
    </w:p>
    <w:p w14:paraId="202C3650" w14:textId="77777777" w:rsidR="00666DB2" w:rsidRPr="007F041B" w:rsidRDefault="00666DB2" w:rsidP="00833E6F">
      <w:pPr>
        <w:rPr>
          <w:sz w:val="20"/>
          <w:szCs w:val="20"/>
        </w:rPr>
      </w:pPr>
    </w:p>
    <w:p w14:paraId="5B2C6192" w14:textId="77777777" w:rsidR="007024C5" w:rsidRPr="008B001D" w:rsidRDefault="00FE0324" w:rsidP="00833E6F">
      <w:pPr>
        <w:rPr>
          <w:sz w:val="20"/>
          <w:szCs w:val="20"/>
        </w:rPr>
      </w:pPr>
      <w:r w:rsidRPr="007F041B">
        <w:rPr>
          <w:sz w:val="20"/>
          <w:szCs w:val="20"/>
        </w:rPr>
        <w:t>“</w:t>
      </w:r>
      <w:r w:rsidR="00666DB2" w:rsidRPr="007F041B">
        <w:rPr>
          <w:sz w:val="20"/>
          <w:szCs w:val="20"/>
        </w:rPr>
        <w:t>The school will work with you to determine any additional interventions for your child and will implement them relentless</w:t>
      </w:r>
      <w:r w:rsidRPr="007F041B">
        <w:rPr>
          <w:sz w:val="20"/>
          <w:szCs w:val="20"/>
        </w:rPr>
        <w:t>ly</w:t>
      </w:r>
      <w:r w:rsidR="00666DB2" w:rsidRPr="007F041B">
        <w:rPr>
          <w:sz w:val="20"/>
          <w:szCs w:val="20"/>
        </w:rPr>
        <w:t xml:space="preserve"> to help ensure your child becomes a successful reader. I</w:t>
      </w:r>
      <w:r w:rsidRPr="007F041B">
        <w:rPr>
          <w:sz w:val="20"/>
          <w:szCs w:val="20"/>
        </w:rPr>
        <w:t>f</w:t>
      </w:r>
      <w:r w:rsidR="00666DB2" w:rsidRPr="007F041B">
        <w:rPr>
          <w:sz w:val="20"/>
          <w:szCs w:val="20"/>
        </w:rPr>
        <w:t xml:space="preserve"> you have any questions please contact the </w:t>
      </w:r>
      <w:r w:rsidR="007024C5" w:rsidRPr="007F041B">
        <w:rPr>
          <w:sz w:val="20"/>
          <w:szCs w:val="20"/>
        </w:rPr>
        <w:t>school.</w:t>
      </w:r>
      <w:r w:rsidRPr="007F041B">
        <w:rPr>
          <w:sz w:val="20"/>
          <w:szCs w:val="20"/>
        </w:rPr>
        <w:t>”</w:t>
      </w:r>
    </w:p>
    <w:p w14:paraId="50A7F4F5" w14:textId="77777777" w:rsidR="00666DB2" w:rsidRPr="007F041B" w:rsidRDefault="007024C5" w:rsidP="007F041B">
      <w:pPr>
        <w:rPr>
          <w:sz w:val="20"/>
          <w:szCs w:val="20"/>
        </w:rPr>
      </w:pPr>
      <w:r w:rsidRPr="007F041B">
        <w:rPr>
          <w:sz w:val="20"/>
          <w:szCs w:val="20"/>
        </w:rPr>
        <w:t>Sincerely,</w:t>
      </w:r>
    </w:p>
    <w:p w14:paraId="29F37410" w14:textId="77777777" w:rsidR="008D3FB2" w:rsidRDefault="008D3FB2" w:rsidP="007F041B">
      <w:pPr>
        <w:jc w:val="right"/>
        <w:rPr>
          <w:sz w:val="20"/>
          <w:szCs w:val="20"/>
        </w:rPr>
      </w:pPr>
    </w:p>
    <w:p w14:paraId="19A88B77" w14:textId="49B09667" w:rsidR="007B71B4" w:rsidRPr="007F041B" w:rsidRDefault="007F041B" w:rsidP="007B71B4">
      <w:pPr>
        <w:rPr>
          <w:sz w:val="20"/>
          <w:szCs w:val="20"/>
        </w:rPr>
      </w:pPr>
      <w:r w:rsidRPr="007F041B">
        <w:rPr>
          <w:sz w:val="20"/>
          <w:szCs w:val="20"/>
        </w:rPr>
        <w:t>Parent Signature:</w:t>
      </w:r>
      <w:r w:rsidR="007B71B4">
        <w:rPr>
          <w:sz w:val="20"/>
          <w:szCs w:val="20"/>
        </w:rPr>
        <w:t xml:space="preserve"> </w:t>
      </w:r>
      <w:r w:rsidRPr="007F041B">
        <w:rPr>
          <w:sz w:val="20"/>
          <w:szCs w:val="20"/>
        </w:rPr>
        <w:t>_______________________________</w:t>
      </w:r>
    </w:p>
    <w:p w14:paraId="34DC27CD" w14:textId="1686D6D8" w:rsidR="00666DB2" w:rsidRPr="007F041B" w:rsidRDefault="007F041B" w:rsidP="007B71B4">
      <w:pPr>
        <w:rPr>
          <w:sz w:val="20"/>
          <w:szCs w:val="20"/>
        </w:rPr>
      </w:pPr>
      <w:r w:rsidRPr="007F041B">
        <w:rPr>
          <w:sz w:val="20"/>
          <w:szCs w:val="20"/>
        </w:rPr>
        <w:t>Date:</w:t>
      </w:r>
      <w:r w:rsidR="007B71B4">
        <w:rPr>
          <w:sz w:val="20"/>
          <w:szCs w:val="20"/>
        </w:rPr>
        <w:t xml:space="preserve"> </w:t>
      </w:r>
      <w:r w:rsidRPr="007F041B">
        <w:rPr>
          <w:sz w:val="20"/>
          <w:szCs w:val="20"/>
        </w:rPr>
        <w:t>_______________________________</w:t>
      </w:r>
    </w:p>
    <w:sectPr w:rsidR="00666DB2" w:rsidRPr="007F041B" w:rsidSect="003957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6F"/>
    <w:rsid w:val="003957FC"/>
    <w:rsid w:val="00666DB2"/>
    <w:rsid w:val="007024C5"/>
    <w:rsid w:val="007B71B4"/>
    <w:rsid w:val="007F041B"/>
    <w:rsid w:val="00833E6F"/>
    <w:rsid w:val="00841532"/>
    <w:rsid w:val="0084247C"/>
    <w:rsid w:val="008B001D"/>
    <w:rsid w:val="008C3A0F"/>
    <w:rsid w:val="008D3FB2"/>
    <w:rsid w:val="00AF196B"/>
    <w:rsid w:val="00F61F0D"/>
    <w:rsid w:val="00FE0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5CC731"/>
  <w14:defaultImageDpi w14:val="300"/>
  <w15:docId w15:val="{9F754175-878E-7746-810E-D21BF325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3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3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Murray</dc:creator>
  <cp:keywords/>
  <dc:description/>
  <cp:lastModifiedBy>Wendi Murray</cp:lastModifiedBy>
  <cp:revision>2</cp:revision>
  <dcterms:created xsi:type="dcterms:W3CDTF">2019-08-27T18:47:00Z</dcterms:created>
  <dcterms:modified xsi:type="dcterms:W3CDTF">2019-08-27T18:47:00Z</dcterms:modified>
</cp:coreProperties>
</file>